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07EE" w14:textId="77777777" w:rsidR="00856F59" w:rsidRDefault="007E1F02">
      <w:pPr>
        <w:pStyle w:val="Title"/>
        <w:keepNext w:val="0"/>
        <w:keepLines w:val="0"/>
        <w:spacing w:after="80"/>
        <w:jc w:val="center"/>
        <w:rPr>
          <w:rFonts w:ascii="Calibri" w:eastAsia="Calibri" w:hAnsi="Calibri" w:cs="Calibri"/>
        </w:rPr>
      </w:pPr>
      <w:bookmarkStart w:id="0" w:name="_udyu5k4c2nom" w:colFirst="0" w:colLast="0"/>
      <w:bookmarkEnd w:id="0"/>
      <w:r>
        <w:rPr>
          <w:sz w:val="48"/>
          <w:szCs w:val="48"/>
        </w:rPr>
        <w:t xml:space="preserve">Manuscripts Repositories Section </w:t>
      </w:r>
      <w:r>
        <w:rPr>
          <w:sz w:val="48"/>
          <w:szCs w:val="48"/>
        </w:rPr>
        <w:br/>
        <w:t>Steering Committee Meeting Minutes</w:t>
      </w:r>
    </w:p>
    <w:p w14:paraId="5EB906D5" w14:textId="77777777" w:rsidR="00856F59" w:rsidRDefault="007E1F02">
      <w:pPr>
        <w:pStyle w:val="Subtitle"/>
        <w:spacing w:after="160" w:line="259" w:lineRule="auto"/>
        <w:jc w:val="center"/>
      </w:pPr>
      <w:bookmarkStart w:id="1" w:name="_i2aw779j6gws" w:colFirst="0" w:colLast="0"/>
      <w:bookmarkEnd w:id="1"/>
      <w:r>
        <w:t xml:space="preserve">April 23, 2018 </w:t>
      </w:r>
    </w:p>
    <w:p w14:paraId="7B47FD41" w14:textId="77777777" w:rsidR="00856F59" w:rsidRDefault="007E1F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Present: Ashley, Sarah, Rebecca, Alison, Jillian</w:t>
      </w:r>
    </w:p>
    <w:p w14:paraId="13CBABB0" w14:textId="77777777" w:rsidR="00856F59" w:rsidRDefault="007E1F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Absent: Rory, Lori, Anne, Jackie, Brenda</w:t>
      </w:r>
    </w:p>
    <w:p w14:paraId="07864932" w14:textId="77777777" w:rsidR="00856F59" w:rsidRDefault="00856F59">
      <w:pPr>
        <w:rPr>
          <w:rFonts w:ascii="Calibri" w:eastAsia="Calibri" w:hAnsi="Calibri" w:cs="Calibri"/>
          <w:sz w:val="24"/>
          <w:szCs w:val="24"/>
        </w:rPr>
      </w:pPr>
    </w:p>
    <w:p w14:paraId="45B2B6DD" w14:textId="77777777" w:rsidR="00856F59" w:rsidRDefault="007E1F0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Old Business</w:t>
      </w:r>
    </w:p>
    <w:p w14:paraId="741E22DC" w14:textId="77777777" w:rsidR="00856F59" w:rsidRDefault="007E1F02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joint section meeting with SNAP</w:t>
      </w:r>
    </w:p>
    <w:p w14:paraId="432C4550" w14:textId="77777777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Wednesday, Aug. 15 @4:00-5:15 pm</w:t>
      </w:r>
    </w:p>
    <w:p w14:paraId="146BDD6A" w14:textId="77777777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description:</w:t>
      </w:r>
    </w:p>
    <w:p w14:paraId="0919ECB3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 us for a panel discussion focusing on the current state of hiring practices in the profession, followed by breakout conversations. Topics will include the value of generalists vs. project positions</w:t>
      </w:r>
      <w:r>
        <w:rPr>
          <w:rFonts w:ascii="Calibri" w:eastAsia="Calibri" w:hAnsi="Calibri" w:cs="Calibri"/>
          <w:sz w:val="24"/>
          <w:szCs w:val="24"/>
        </w:rPr>
        <w:t>, labor ethics, temporary vs. permanent, and career transitions. Ideas will be compiled to share with the broader archival community.</w:t>
      </w:r>
    </w:p>
    <w:p w14:paraId="429A438D" w14:textId="77777777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Three panelists:</w:t>
      </w:r>
    </w:p>
    <w:p w14:paraId="331E5EBA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Beth Myers, Smith College</w:t>
      </w:r>
    </w:p>
    <w:p w14:paraId="2F24CBA1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Melissa Gonzalez, Museum of Fine Arts, Houston</w:t>
      </w:r>
    </w:p>
    <w:p w14:paraId="31A4B2F6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Dorothy Barry, University of Min</w:t>
      </w:r>
      <w:r>
        <w:rPr>
          <w:rFonts w:ascii="Calibri" w:eastAsia="Calibri" w:hAnsi="Calibri" w:cs="Calibri"/>
          <w:sz w:val="24"/>
          <w:szCs w:val="24"/>
        </w:rPr>
        <w:t>nesota libraries</w:t>
      </w:r>
    </w:p>
    <w:p w14:paraId="1672482F" w14:textId="77777777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will be two business meetings since SNAP and MSS will both be meeting together</w:t>
      </w:r>
      <w:bookmarkStart w:id="2" w:name="_GoBack"/>
      <w:bookmarkEnd w:id="2"/>
    </w:p>
    <w:p w14:paraId="3947EB1F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Alison will contact Felicia to determine if the meetings can be concurrent or need to be sequential </w:t>
      </w:r>
    </w:p>
    <w:p w14:paraId="1713D902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Ashley will contact SNAP chair Katie Rojas to ask wha</w:t>
      </w:r>
      <w:r>
        <w:rPr>
          <w:rFonts w:ascii="Calibri" w:eastAsia="Calibri" w:hAnsi="Calibri" w:cs="Calibri"/>
          <w:sz w:val="24"/>
          <w:szCs w:val="24"/>
        </w:rPr>
        <w:t>t will happen during their business meetings</w:t>
      </w:r>
    </w:p>
    <w:p w14:paraId="6F78E5E9" w14:textId="77777777" w:rsidR="00856F59" w:rsidRDefault="007E1F02">
      <w:pPr>
        <w:numPr>
          <w:ilvl w:val="2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 announcement about elections; report from Council liaison; possibly report on survey or resume review</w:t>
      </w:r>
    </w:p>
    <w:p w14:paraId="0C1900BA" w14:textId="77777777" w:rsidR="00856F59" w:rsidRPr="00E032AF" w:rsidRDefault="007E1F02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on </w:t>
      </w:r>
      <w:r w:rsidRPr="00E032AF">
        <w:rPr>
          <w:rFonts w:ascii="Calibri" w:eastAsia="Calibri" w:hAnsi="Calibri" w:cs="Calibri"/>
          <w:sz w:val="24"/>
          <w:szCs w:val="24"/>
        </w:rPr>
        <w:t>membership survey</w:t>
      </w:r>
    </w:p>
    <w:p w14:paraId="363D9465" w14:textId="4D7B0700" w:rsidR="00856F59" w:rsidRPr="00E032AF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32AF">
        <w:rPr>
          <w:rFonts w:ascii="Calibri" w:eastAsia="Calibri" w:hAnsi="Calibri" w:cs="Calibri"/>
          <w:sz w:val="24"/>
          <w:szCs w:val="24"/>
        </w:rPr>
        <w:t xml:space="preserve">We have the </w:t>
      </w:r>
      <w:r w:rsidRPr="00E032AF">
        <w:rPr>
          <w:rFonts w:ascii="Calibri" w:eastAsia="Calibri" w:hAnsi="Calibri" w:cs="Calibri"/>
          <w:sz w:val="24"/>
          <w:szCs w:val="24"/>
        </w:rPr>
        <w:t xml:space="preserve">Survey </w:t>
      </w:r>
      <w:proofErr w:type="gramStart"/>
      <w:r w:rsidRPr="00E032AF">
        <w:rPr>
          <w:rFonts w:ascii="Calibri" w:eastAsia="Calibri" w:hAnsi="Calibri" w:cs="Calibri"/>
          <w:sz w:val="24"/>
          <w:szCs w:val="24"/>
        </w:rPr>
        <w:t>respondents</w:t>
      </w:r>
      <w:proofErr w:type="gramEnd"/>
      <w:r w:rsidRPr="00E032AF">
        <w:rPr>
          <w:rFonts w:ascii="Calibri" w:eastAsia="Calibri" w:hAnsi="Calibri" w:cs="Calibri"/>
          <w:sz w:val="24"/>
          <w:szCs w:val="24"/>
        </w:rPr>
        <w:t xml:space="preserve"> follow-up list</w:t>
      </w:r>
      <w:r w:rsidRPr="00E032AF">
        <w:rPr>
          <w:rFonts w:ascii="Calibri" w:eastAsia="Calibri" w:hAnsi="Calibri" w:cs="Calibri"/>
          <w:sz w:val="24"/>
          <w:szCs w:val="24"/>
        </w:rPr>
        <w:t xml:space="preserve"> and are populating it with the date we contacted people and when we spoke to them</w:t>
      </w:r>
    </w:p>
    <w:p w14:paraId="7372C2B3" w14:textId="3A611750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32AF">
        <w:rPr>
          <w:rFonts w:ascii="Calibri" w:eastAsia="Calibri" w:hAnsi="Calibri" w:cs="Calibri"/>
          <w:sz w:val="24"/>
          <w:szCs w:val="24"/>
        </w:rPr>
        <w:t xml:space="preserve">There’s also a </w:t>
      </w:r>
      <w:proofErr w:type="gramStart"/>
      <w:r w:rsidRPr="00E032AF">
        <w:rPr>
          <w:rFonts w:ascii="Calibri" w:eastAsia="Calibri" w:hAnsi="Calibri" w:cs="Calibri"/>
          <w:sz w:val="24"/>
          <w:szCs w:val="24"/>
        </w:rPr>
        <w:t>Survey follow-up conversations</w:t>
      </w:r>
      <w:proofErr w:type="gramEnd"/>
      <w:r w:rsidRPr="00E032AF">
        <w:rPr>
          <w:rFonts w:ascii="Calibri" w:eastAsia="Calibri" w:hAnsi="Calibri" w:cs="Calibri"/>
          <w:sz w:val="24"/>
          <w:szCs w:val="24"/>
        </w:rPr>
        <w:t xml:space="preserve"> notes folder</w:t>
      </w:r>
      <w:r w:rsidRPr="00E032AF">
        <w:rPr>
          <w:rFonts w:ascii="Calibri" w:eastAsia="Calibri" w:hAnsi="Calibri" w:cs="Calibri"/>
          <w:sz w:val="24"/>
          <w:szCs w:val="24"/>
        </w:rPr>
        <w:t xml:space="preserve"> with</w:t>
      </w:r>
      <w:r w:rsidRPr="00E032A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questions template and a place to store conversation notes</w:t>
      </w:r>
    </w:p>
    <w:p w14:paraId="14A44F55" w14:textId="77777777" w:rsidR="00856F59" w:rsidRDefault="007E1F02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Follow-up conversations have started; mostly people are happy with the section benefits and appreciate th</w:t>
      </w:r>
      <w:r>
        <w:rPr>
          <w:rFonts w:ascii="Calibri" w:eastAsia="Calibri" w:hAnsi="Calibri" w:cs="Calibri"/>
          <w:sz w:val="24"/>
          <w:szCs w:val="24"/>
        </w:rPr>
        <w:t>e listserv. One member also mentioned wanting to have more webinars and information on digital materials</w:t>
      </w:r>
    </w:p>
    <w:p w14:paraId="7E841E8E" w14:textId="77777777" w:rsidR="00856F59" w:rsidRDefault="007E1F02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resume review program</w:t>
      </w:r>
    </w:p>
    <w:p w14:paraId="2D953402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with Career Center committee on March 28</w:t>
      </w:r>
    </w:p>
    <w:p w14:paraId="4FF90578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What is realistic number for pilot? Recommended 30 participants. Depends on number of folks willing to do be volunteer reviewers</w:t>
      </w:r>
    </w:p>
    <w:p w14:paraId="1F53B725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Might also include cover letters </w:t>
      </w:r>
    </w:p>
    <w:p w14:paraId="69A5C527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our timeline? </w:t>
      </w:r>
    </w:p>
    <w:p w14:paraId="17896AA6" w14:textId="77777777" w:rsidR="00856F59" w:rsidRDefault="007E1F02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Center announcement is in May</w:t>
      </w:r>
    </w:p>
    <w:p w14:paraId="0DCD10FD" w14:textId="77777777" w:rsidR="00856F59" w:rsidRDefault="007E1F02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Center call for participat</w:t>
      </w:r>
      <w:r>
        <w:rPr>
          <w:rFonts w:ascii="Calibri" w:eastAsia="Calibri" w:hAnsi="Calibri" w:cs="Calibri"/>
          <w:sz w:val="24"/>
          <w:szCs w:val="24"/>
        </w:rPr>
        <w:t>ion is in June</w:t>
      </w:r>
    </w:p>
    <w:p w14:paraId="0F11739C" w14:textId="77777777" w:rsidR="00856F59" w:rsidRDefault="007E1F02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could join their announcement, set deadline for submission for reviewees and reviewers</w:t>
      </w:r>
    </w:p>
    <w:p w14:paraId="2B8CD5E7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do we limit to Manuscripts Repositories Section? </w:t>
      </w:r>
    </w:p>
    <w:p w14:paraId="54F6DB87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Center shared forms which are available in folder</w:t>
      </w:r>
    </w:p>
    <w:p w14:paraId="1D50B75E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meeting on Monday with Career Center folks</w:t>
      </w:r>
    </w:p>
    <w:p w14:paraId="3C974526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Google Form submission process would allow them to select their preferred method of feedback: in-person at annual meeting; via email; via Skype</w:t>
      </w:r>
    </w:p>
    <w:p w14:paraId="12449EE5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Ashley will send Google Form to steering committee asking how ma</w:t>
      </w:r>
      <w:r>
        <w:rPr>
          <w:rFonts w:ascii="Calibri" w:eastAsia="Calibri" w:hAnsi="Calibri" w:cs="Calibri"/>
          <w:sz w:val="24"/>
          <w:szCs w:val="24"/>
        </w:rPr>
        <w:t>ny people are willing to do; in what format; turnaround time</w:t>
      </w:r>
    </w:p>
    <w:p w14:paraId="6D9073BB" w14:textId="77777777" w:rsidR="00856F59" w:rsidRDefault="007E1F02">
      <w:pPr>
        <w:numPr>
          <w:ilvl w:val="2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collect info by next Monday for meeting with Career Center committee</w:t>
      </w:r>
    </w:p>
    <w:p w14:paraId="59B4C425" w14:textId="77777777" w:rsidR="00856F59" w:rsidRDefault="007E1F02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Maybe solicit volunteer reviews from Section membership at large</w:t>
      </w:r>
    </w:p>
    <w:p w14:paraId="06D598FC" w14:textId="77777777" w:rsidR="00856F59" w:rsidRDefault="007E1F0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4B5AB158" w14:textId="77777777" w:rsidR="00856F59" w:rsidRDefault="007E1F02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Newsletter call for submissions</w:t>
      </w:r>
    </w:p>
    <w:p w14:paraId="715266D7" w14:textId="77777777" w:rsidR="00856F59" w:rsidRDefault="007E1F02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 two ye</w:t>
      </w:r>
      <w:r>
        <w:rPr>
          <w:rFonts w:ascii="Calibri" w:eastAsia="Calibri" w:hAnsi="Calibri" w:cs="Calibri"/>
          <w:sz w:val="24"/>
          <w:szCs w:val="24"/>
        </w:rPr>
        <w:t>ars, no submissions to summer newsletter</w:t>
      </w:r>
    </w:p>
    <w:p w14:paraId="01403933" w14:textId="77777777" w:rsidR="00856F59" w:rsidRDefault="007E1F02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deadline is June 8 and no </w:t>
      </w:r>
      <w:proofErr w:type="gramStart"/>
      <w:r>
        <w:rPr>
          <w:rFonts w:ascii="Calibri" w:eastAsia="Calibri" w:hAnsi="Calibri" w:cs="Calibri"/>
          <w:sz w:val="24"/>
          <w:szCs w:val="24"/>
        </w:rPr>
        <w:t>submissions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then we can send election information via listserv email</w:t>
      </w:r>
    </w:p>
    <w:sectPr w:rsidR="00856F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AB8"/>
    <w:multiLevelType w:val="multilevel"/>
    <w:tmpl w:val="E51E5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537C92"/>
    <w:multiLevelType w:val="multilevel"/>
    <w:tmpl w:val="7A22F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F59"/>
    <w:rsid w:val="007E1F02"/>
    <w:rsid w:val="00856F59"/>
    <w:rsid w:val="00E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B109"/>
  <w15:docId w15:val="{DFAC3F25-D484-4753-BAD4-01F18F0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Clemens, Alison</cp:lastModifiedBy>
  <cp:revision>3</cp:revision>
  <dcterms:created xsi:type="dcterms:W3CDTF">2018-10-03T13:30:00Z</dcterms:created>
  <dcterms:modified xsi:type="dcterms:W3CDTF">2018-10-03T14:57:00Z</dcterms:modified>
</cp:coreProperties>
</file>